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3D" w:rsidRPr="009E753D" w:rsidRDefault="009E753D" w:rsidP="009E75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E753D" w:rsidRPr="009E753D" w:rsidRDefault="009E753D" w:rsidP="009E75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E75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E753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753D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E753D" w:rsidRDefault="009E753D" w:rsidP="009E753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53D" w:rsidRPr="009E753D" w:rsidRDefault="009E753D" w:rsidP="009E753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753D">
        <w:rPr>
          <w:rFonts w:ascii="Times New Roman" w:hAnsi="Times New Roman" w:cs="Times New Roman"/>
          <w:b/>
          <w:sz w:val="32"/>
          <w:szCs w:val="32"/>
        </w:rPr>
        <w:t>Положение о режиме занятий обучающихся</w:t>
      </w:r>
    </w:p>
    <w:p w:rsidR="009E753D" w:rsidRDefault="009E753D" w:rsidP="009E753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753D">
        <w:rPr>
          <w:rFonts w:ascii="Times New Roman" w:hAnsi="Times New Roman" w:cs="Times New Roman"/>
          <w:b/>
          <w:sz w:val="32"/>
          <w:szCs w:val="32"/>
        </w:rPr>
        <w:t>в МБОУ «</w:t>
      </w:r>
      <w:r>
        <w:rPr>
          <w:rFonts w:ascii="Times New Roman" w:hAnsi="Times New Roman" w:cs="Times New Roman"/>
          <w:b/>
          <w:sz w:val="32"/>
          <w:szCs w:val="32"/>
        </w:rPr>
        <w:t>Основная</w:t>
      </w:r>
      <w:r w:rsidRPr="009E753D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общеобразовательная школа № 3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9E753D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9E753D" w:rsidRPr="009E753D" w:rsidRDefault="009E753D" w:rsidP="009E7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b/>
          <w:sz w:val="32"/>
          <w:szCs w:val="32"/>
        </w:rPr>
        <w:t>г. Калуги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753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1.1. Режим функционирования образовательной организации устанавливается на основе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Федерации»,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28 сентября 2020 г. №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28 «Об утверждении санитарных правил СП 2.4.3648-20 «Санитарно-эпидемиологические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молодежи», Устава муниципального бюджетного общеобразовательного учреждения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Основная</w:t>
      </w:r>
      <w:r w:rsidRPr="009E753D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753D">
        <w:rPr>
          <w:rFonts w:ascii="Times New Roman" w:hAnsi="Times New Roman" w:cs="Times New Roman"/>
          <w:sz w:val="24"/>
          <w:szCs w:val="24"/>
        </w:rPr>
        <w:t>» города Калуги, утвержденного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постановлением Городской Управы города Калуги от 26.11.2015 г. № 575-пи, с учетом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мнений Совета учащихся, Совета родителей.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1.2. Данное Положение регламентирует режим организации образовательного процесса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9E753D">
        <w:rPr>
          <w:rFonts w:ascii="Times New Roman" w:hAnsi="Times New Roman" w:cs="Times New Roman"/>
          <w:sz w:val="24"/>
          <w:szCs w:val="24"/>
        </w:rPr>
        <w:t>общеобразовательная школа №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753D">
        <w:rPr>
          <w:rFonts w:ascii="Times New Roman" w:hAnsi="Times New Roman" w:cs="Times New Roman"/>
          <w:sz w:val="24"/>
          <w:szCs w:val="24"/>
        </w:rPr>
        <w:t>» города Калуги (далее- Школа).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753D">
        <w:rPr>
          <w:rFonts w:ascii="Times New Roman" w:hAnsi="Times New Roman" w:cs="Times New Roman"/>
          <w:b/>
          <w:sz w:val="24"/>
          <w:szCs w:val="24"/>
        </w:rPr>
        <w:t>2. Режим занятий учащихся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2.1. Учебный год в Школе начинается 1 сентября (если день 1 сентября приходится на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выходной, то учебный год начинается в первый, следующий за ним, рабочий день). Учебный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год делится в Школе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3D">
        <w:rPr>
          <w:rFonts w:ascii="Times New Roman" w:hAnsi="Times New Roman" w:cs="Times New Roman"/>
          <w:sz w:val="24"/>
          <w:szCs w:val="24"/>
        </w:rPr>
        <w:t>четыре четверти (1-9 классы)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2.</w:t>
      </w:r>
      <w:r w:rsidRPr="009E753D">
        <w:rPr>
          <w:rFonts w:ascii="Times New Roman" w:hAnsi="Times New Roman" w:cs="Times New Roman"/>
          <w:sz w:val="24"/>
          <w:szCs w:val="24"/>
        </w:rPr>
        <w:t>2. Дата</w:t>
      </w:r>
      <w:r w:rsidRPr="009E753D">
        <w:rPr>
          <w:rFonts w:ascii="Times New Roman" w:hAnsi="Times New Roman" w:cs="Times New Roman"/>
          <w:sz w:val="24"/>
          <w:szCs w:val="24"/>
        </w:rPr>
        <w:t xml:space="preserve"> начала и окончания учебного года, четвертей, их продолжительность, сроки и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продолжительность каникул, а также сроки проведения промежуточной аттестации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устанавливаются календарным учебным графиком, утверждаемым ежегодно Школой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2.3. Продолжительность учебного года составляет не менее 34 недель, без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3D">
        <w:rPr>
          <w:rFonts w:ascii="Times New Roman" w:hAnsi="Times New Roman" w:cs="Times New Roman"/>
          <w:sz w:val="24"/>
          <w:szCs w:val="24"/>
        </w:rPr>
        <w:t>государственной итоговой аттестации, а в первом классе – 33 недели.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2.4. Продолжительность каникул в течение учебного года составляет не менее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3D">
        <w:rPr>
          <w:rFonts w:ascii="Times New Roman" w:hAnsi="Times New Roman" w:cs="Times New Roman"/>
          <w:sz w:val="24"/>
          <w:szCs w:val="24"/>
        </w:rPr>
        <w:t>календарных дней, летом не менее 8 недель. Для учащихся в первом классе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3D">
        <w:rPr>
          <w:rFonts w:ascii="Times New Roman" w:hAnsi="Times New Roman" w:cs="Times New Roman"/>
          <w:sz w:val="24"/>
          <w:szCs w:val="24"/>
        </w:rPr>
        <w:t>в течение года дополнительные недельные каникулы.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2.5. Обучение в Школе ведется в 1-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753D">
        <w:rPr>
          <w:rFonts w:ascii="Times New Roman" w:hAnsi="Times New Roman" w:cs="Times New Roman"/>
          <w:sz w:val="24"/>
          <w:szCs w:val="24"/>
        </w:rPr>
        <w:t xml:space="preserve"> классах по 5-ти дневной учебной неделе.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2.</w:t>
      </w:r>
      <w:r w:rsidRPr="009E753D">
        <w:rPr>
          <w:rFonts w:ascii="Times New Roman" w:hAnsi="Times New Roman" w:cs="Times New Roman"/>
          <w:sz w:val="24"/>
          <w:szCs w:val="24"/>
        </w:rPr>
        <w:t>6. Учебные</w:t>
      </w:r>
      <w:r w:rsidRPr="009E753D">
        <w:rPr>
          <w:rFonts w:ascii="Times New Roman" w:hAnsi="Times New Roman" w:cs="Times New Roman"/>
          <w:sz w:val="24"/>
          <w:szCs w:val="24"/>
        </w:rPr>
        <w:t xml:space="preserve"> занятия для учащихся начинаются в 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753D">
        <w:rPr>
          <w:rFonts w:ascii="Times New Roman" w:hAnsi="Times New Roman" w:cs="Times New Roman"/>
          <w:sz w:val="24"/>
          <w:szCs w:val="24"/>
        </w:rPr>
        <w:t>0, заканчиваются в соответствии с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lastRenderedPageBreak/>
        <w:t>расписанием уроков учащихся.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С целью оздоровления и активизации учащихся в утренние часы, в 8.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E753D">
        <w:rPr>
          <w:rFonts w:ascii="Times New Roman" w:hAnsi="Times New Roman" w:cs="Times New Roman"/>
          <w:sz w:val="24"/>
          <w:szCs w:val="24"/>
        </w:rPr>
        <w:t xml:space="preserve"> начинается утренняя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зарядка, продолжительность которой составляет 5 минут.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2.7. Продолжительность уроков составляет не более 45 минут. В первом классе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«ступенчатый» режим обучения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- сентябрь – октябрь (1 четверть) – 3 урока по 35 минут каждый; по окончании уроков –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прогулки, экскурсии, физкультурные занятия, развивающие игры, ежедневные 40 –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минутные динамические паузы;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- ноябрь – декабрь – 4 урока по 35 минут каждый;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- январь – май – 4 урока по 40 минут каждый.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2.8. После каждого академического часа учащимся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3D">
        <w:rPr>
          <w:rFonts w:ascii="Times New Roman" w:hAnsi="Times New Roman" w:cs="Times New Roman"/>
          <w:sz w:val="24"/>
          <w:szCs w:val="24"/>
        </w:rPr>
        <w:t>перерыв не менее 10 минут;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2.9. Факультативные занятия планируются на дни с наименьшим количеством обязательных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уроков. Между началом факультативных занятий и последним уроком рекомендуется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устраивать перерыв продолжительностью не менее 45 минут.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2.10. В воскресенье и праздничные дни в школе не проводятся учебные занятия.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753D">
        <w:rPr>
          <w:rFonts w:ascii="Times New Roman" w:hAnsi="Times New Roman" w:cs="Times New Roman"/>
          <w:b/>
          <w:sz w:val="24"/>
          <w:szCs w:val="24"/>
        </w:rPr>
        <w:t>3. Режим питания учащихся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3.1. Для организации питания, хранения и приготовления пищи выделяется специальное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помещение.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3.2. Питание учащихся проводится согласно установленного графика, утверждаемым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ежегодно приказом по Школе.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4. Режим внеурочной деятельности.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4.1 Основная образовательная программа реализуется через организацию урочной и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внеурочной деятельности. Часы внеурочной деятельности могут быть реализованы как в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течение учебной недели, так и в период каникул, в выходные дни и нерабочие праздничные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дни. Внеурочная деятельность организуется на добровольной основе в соответствии с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выбором участников образовательных отношений.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4.2. Часы, отведенные на внеурочную деятельность, используются для проведения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общественно полезных практик, исследовательской деятельности,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3D">
        <w:rPr>
          <w:rFonts w:ascii="Times New Roman" w:hAnsi="Times New Roman" w:cs="Times New Roman"/>
          <w:sz w:val="24"/>
          <w:szCs w:val="24"/>
        </w:rPr>
        <w:t>образовательных проектов, экскурсий, походов, соревнований, посещений театров, музеев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3D">
        <w:rPr>
          <w:rFonts w:ascii="Times New Roman" w:hAnsi="Times New Roman" w:cs="Times New Roman"/>
          <w:sz w:val="24"/>
          <w:szCs w:val="24"/>
        </w:rPr>
        <w:t>других мероприятий.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4.3. Время проведения экскурсий, походов, выходов с детьми на внеклассные мероприятия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устанавливается в соответствии с календарно-тематическим планированием и планом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воспитательной работы. Выход за пределы школы разрешается только после издания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соответствующего приказа директора школы. Ответственность за жизнь и здоровье детей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lastRenderedPageBreak/>
        <w:t>при проведении подобных мероприятий несет учитель, воспитатель, который назначен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приказом директора.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4.4. Работа спортивных секций, кружков, кабинета информатики допускается только по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расписанию, утвержденному директором школы.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753D">
        <w:rPr>
          <w:rFonts w:ascii="Times New Roman" w:hAnsi="Times New Roman" w:cs="Times New Roman"/>
          <w:sz w:val="24"/>
          <w:szCs w:val="24"/>
        </w:rPr>
        <w:t>чебные курсы, групповые, индивидуальные занятия, занятия объединений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дополнительного образования начинаются через 1 час после окончания уроков.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4.6. Часы групповых и индивидуальных занятий входят в максимальный объем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аудиторной нагрузки.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4.7. При проведении внеурочных занятий продолжительностью более 1 академического часа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3D">
        <w:rPr>
          <w:rFonts w:ascii="Times New Roman" w:hAnsi="Times New Roman" w:cs="Times New Roman"/>
          <w:sz w:val="24"/>
          <w:szCs w:val="24"/>
        </w:rPr>
        <w:t>организуются перемены – 10 минут для отдыха со сменой вида деятельности.</w:t>
      </w:r>
    </w:p>
    <w:p w:rsidR="009E753D" w:rsidRPr="009E753D" w:rsidRDefault="009E753D" w:rsidP="009E75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753D">
        <w:rPr>
          <w:rFonts w:ascii="Times New Roman" w:hAnsi="Times New Roman" w:cs="Times New Roman"/>
          <w:b/>
          <w:sz w:val="24"/>
          <w:szCs w:val="24"/>
        </w:rPr>
        <w:t>5. Режим работы группы продленного дня.</w:t>
      </w:r>
    </w:p>
    <w:p w:rsidR="005B618B" w:rsidRPr="005B618B" w:rsidRDefault="005B618B" w:rsidP="005B61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5B618B">
        <w:rPr>
          <w:rFonts w:ascii="Times New Roman" w:hAnsi="Times New Roman" w:cs="Times New Roman"/>
          <w:sz w:val="24"/>
          <w:szCs w:val="24"/>
        </w:rPr>
        <w:t>Количество групп продленного дня в Школе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18B">
        <w:rPr>
          <w:rFonts w:ascii="Times New Roman" w:hAnsi="Times New Roman" w:cs="Times New Roman"/>
          <w:sz w:val="24"/>
          <w:szCs w:val="24"/>
        </w:rPr>
        <w:t>ежегодной потребностью населения и зависит от санитарных норм и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18B">
        <w:rPr>
          <w:rFonts w:ascii="Times New Roman" w:hAnsi="Times New Roman" w:cs="Times New Roman"/>
          <w:sz w:val="24"/>
          <w:szCs w:val="24"/>
        </w:rPr>
        <w:t>проведения образовательного процесса. Наполняемость классов и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18B">
        <w:rPr>
          <w:rFonts w:ascii="Times New Roman" w:hAnsi="Times New Roman" w:cs="Times New Roman"/>
          <w:sz w:val="24"/>
          <w:szCs w:val="24"/>
        </w:rPr>
        <w:t xml:space="preserve">продленного дня устанавливается </w:t>
      </w:r>
      <w:proofErr w:type="gramStart"/>
      <w:r w:rsidRPr="005B618B">
        <w:rPr>
          <w:rFonts w:ascii="Times New Roman" w:hAnsi="Times New Roman" w:cs="Times New Roman"/>
          <w:sz w:val="24"/>
          <w:szCs w:val="24"/>
        </w:rPr>
        <w:t>в соответствии с СанПиН</w:t>
      </w:r>
      <w:proofErr w:type="gramEnd"/>
      <w:r w:rsidRPr="005B618B">
        <w:rPr>
          <w:rFonts w:ascii="Times New Roman" w:hAnsi="Times New Roman" w:cs="Times New Roman"/>
          <w:sz w:val="24"/>
          <w:szCs w:val="24"/>
        </w:rPr>
        <w:t xml:space="preserve"> – до 25 учащихся.</w:t>
      </w:r>
    </w:p>
    <w:p w:rsidR="00843F14" w:rsidRPr="009E753D" w:rsidRDefault="005B618B" w:rsidP="005B61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18B">
        <w:rPr>
          <w:rFonts w:ascii="Times New Roman" w:hAnsi="Times New Roman" w:cs="Times New Roman"/>
          <w:sz w:val="24"/>
          <w:szCs w:val="24"/>
        </w:rPr>
        <w:t>6.2. В Школе по желанию и запросам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18B">
        <w:rPr>
          <w:rFonts w:ascii="Times New Roman" w:hAnsi="Times New Roman" w:cs="Times New Roman"/>
          <w:sz w:val="24"/>
          <w:szCs w:val="24"/>
        </w:rPr>
        <w:t>могут открываться группы продленного дня для учащихся. Зачисление в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18B">
        <w:rPr>
          <w:rFonts w:ascii="Times New Roman" w:hAnsi="Times New Roman" w:cs="Times New Roman"/>
          <w:sz w:val="24"/>
          <w:szCs w:val="24"/>
        </w:rPr>
        <w:t xml:space="preserve">продленного дня регламентируется приказом Школы по заявлению </w:t>
      </w:r>
      <w:bookmarkStart w:id="0" w:name="_GoBack"/>
      <w:bookmarkEnd w:id="0"/>
      <w:r w:rsidRPr="005B618B">
        <w:rPr>
          <w:rFonts w:ascii="Times New Roman" w:hAnsi="Times New Roman" w:cs="Times New Roman"/>
          <w:sz w:val="24"/>
          <w:szCs w:val="24"/>
        </w:rPr>
        <w:t>родителей (</w:t>
      </w:r>
      <w:r w:rsidRPr="005B618B">
        <w:rPr>
          <w:rFonts w:ascii="Times New Roman" w:hAnsi="Times New Roman" w:cs="Times New Roman"/>
          <w:sz w:val="24"/>
          <w:szCs w:val="24"/>
        </w:rPr>
        <w:t>законных представителей). Группы продленного дня действуют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18B">
        <w:rPr>
          <w:rFonts w:ascii="Times New Roman" w:hAnsi="Times New Roman" w:cs="Times New Roman"/>
          <w:sz w:val="24"/>
          <w:szCs w:val="24"/>
        </w:rPr>
        <w:t>Положения о группе продленного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43F14" w:rsidRPr="009E753D" w:rsidSect="009E753D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D"/>
    <w:rsid w:val="005B618B"/>
    <w:rsid w:val="00843F14"/>
    <w:rsid w:val="009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5977"/>
  <w15:chartTrackingRefBased/>
  <w15:docId w15:val="{9B57D1E3-026D-44BF-99B2-1AE91D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2024-03-28T11:35:00Z</dcterms:created>
  <dcterms:modified xsi:type="dcterms:W3CDTF">2024-03-28T11:47:00Z</dcterms:modified>
</cp:coreProperties>
</file>